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69" w:rsidRDefault="00EC5090" w:rsidP="009E03F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EC5090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Информация об итогах работы за 2019 год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.</w:t>
      </w:r>
    </w:p>
    <w:p w:rsidR="00A12A58" w:rsidRPr="00EC5090" w:rsidRDefault="00A12A58" w:rsidP="009E03F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улучшения благоустроенности и санитарно-эпидемиологической обстановки города в 2019 году проводились мероприятия по санитарному содержанию и озеленению городских территорий, профилактические и противоэпидемические мероприятия, содержания городских лесов, обустройство мест массового отдыха населения.</w:t>
      </w:r>
    </w:p>
    <w:p w:rsidR="00BC5AE8" w:rsidRPr="00BC5AE8" w:rsidRDefault="00BC5AE8" w:rsidP="00A12A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мероприятия по обеспечению безопасности гидротехнических сооружений и </w:t>
      </w:r>
      <w:proofErr w:type="spellStart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противопаводковые</w:t>
      </w:r>
      <w:proofErr w:type="spellEnd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мероприятия на реках </w:t>
      </w:r>
      <w:proofErr w:type="spellStart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Темерник</w:t>
      </w:r>
      <w:proofErr w:type="spellEnd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proofErr w:type="spellStart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Кизитеринка</w:t>
      </w:r>
      <w:proofErr w:type="spellEnd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территории города в </w:t>
      </w:r>
      <w:r w:rsidR="00A12A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текущем году было израсходовано 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26,179 млн. рублей. Проведены следующие виды работ: обследование ГТС; дежурство в паводковый период; ремонт эксплуатационных дорог; ликвидация заболоченности; регулярная уборка плавающего мусора и очистка ГТС от ила; текущие ремонтные работы ГТС; очистка сборных решеток оголовков ГТС; иные регламентные работы.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2019 год на лесовосстановительные, </w:t>
      </w:r>
      <w:proofErr w:type="spellStart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лесоохранные</w:t>
      </w:r>
      <w:proofErr w:type="spellEnd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лесохозяйственные и санитарные мероприятия на территории городских лесов подрядными организациями были выполнены работы на общую сумму 21,764 млн. рублей. </w:t>
      </w:r>
    </w:p>
    <w:p w:rsidR="00BC5AE8" w:rsidRPr="00BC5AE8" w:rsidRDefault="00071E95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а территории городских лесов, находящейся в оперативном управлении Управл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ения</w:t>
      </w:r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выполнены следующие работы: 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proofErr w:type="spellStart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Лесоохранные</w:t>
      </w:r>
      <w:proofErr w:type="spellEnd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мероприятия: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 прочистка и обновление минерализованных полос 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21,7 км;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прочистка и обновление квартальных просек - 22,1 км;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прокладка  противопожарного разрыва – 6,7 км;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прокладка квартальных просек - 2,1 км;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прокладка минерализованных полос – 7,8 км;</w:t>
      </w:r>
    </w:p>
    <w:p w:rsidR="00BC5AE8" w:rsidRPr="00BC5AE8" w:rsidRDefault="00A170B5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прочистка и обновление противопожарного разрыва по периметру леса шириной 20 м - 7,4 км;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установка противопожарных щитов ЩП-А в количестве 9 шт.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2. Лесохозяйственные мероприятия: уборка неликвидной древесины; проведение ухода за подлеском; удаление  аварийных деревьев.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3. Лесовосстановительные мероприятия: уход за почвой в лесных культурах на площади 58 га.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4.Санитарные мероприятия:</w:t>
      </w:r>
    </w:p>
    <w:p w:rsidR="00BC5AE8" w:rsidRPr="00BC5AE8" w:rsidRDefault="00071E95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покос сорной растительности - </w:t>
      </w:r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537 га;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периодическая патрульная уборка от с</w:t>
      </w:r>
      <w:r w:rsidR="00071E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лучайного мусора лесных опушек - 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1823178тыс. м²;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очистка территории от загрязнения и иного негативного воздействия                 1210 га.</w:t>
      </w:r>
    </w:p>
    <w:p w:rsid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В целях пресечения несанкциониро</w:t>
      </w:r>
      <w:r w:rsidR="0054348C">
        <w:rPr>
          <w:rFonts w:ascii="Times New Roman" w:eastAsia="Times New Roman" w:hAnsi="Times New Roman" w:cs="Times New Roman"/>
          <w:sz w:val="28"/>
          <w:szCs w:val="28"/>
          <w:lang w:eastAsia="ar-SA"/>
        </w:rPr>
        <w:t>ванных свалок оказаны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услуг</w:t>
      </w:r>
      <w:r w:rsidR="0054348C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обеспечению круглосуточной охраны несанкционированных свалок в 2019 году</w:t>
      </w:r>
      <w:r w:rsidR="0054348C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затраты составили 6,2 мл</w:t>
      </w:r>
      <w:r w:rsidR="002E3024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. руб.</w:t>
      </w:r>
    </w:p>
    <w:p w:rsidR="0054348C" w:rsidRPr="00BC5AE8" w:rsidRDefault="0054348C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Осуществлены</w:t>
      </w:r>
      <w:r w:rsidRPr="005434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мероприятия по содержанию и благоустройству объекта «Парковая зона Набережная», территории объекта озеленения и благоустройства «Фонтанная площадь», а так же городских фонтанов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на общую сумму </w:t>
      </w:r>
      <w:r w:rsidR="00125C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24,06 </w:t>
      </w:r>
      <w:proofErr w:type="spellStart"/>
      <w:r w:rsidR="00125C30">
        <w:rPr>
          <w:rFonts w:ascii="Times New Roman" w:eastAsia="Times New Roman" w:hAnsi="Times New Roman" w:cs="Times New Roman"/>
          <w:sz w:val="28"/>
          <w:szCs w:val="28"/>
          <w:lang w:eastAsia="ar-SA"/>
        </w:rPr>
        <w:t>млн</w:t>
      </w:r>
      <w:proofErr w:type="gramStart"/>
      <w:r w:rsidR="00125C30">
        <w:rPr>
          <w:rFonts w:ascii="Times New Roman" w:eastAsia="Times New Roman" w:hAnsi="Times New Roman" w:cs="Times New Roman"/>
          <w:sz w:val="28"/>
          <w:szCs w:val="28"/>
          <w:lang w:eastAsia="ar-SA"/>
        </w:rPr>
        <w:t>.р</w:t>
      </w:r>
      <w:proofErr w:type="gramEnd"/>
      <w:r w:rsidR="00125C30">
        <w:rPr>
          <w:rFonts w:ascii="Times New Roman" w:eastAsia="Times New Roman" w:hAnsi="Times New Roman" w:cs="Times New Roman"/>
          <w:sz w:val="28"/>
          <w:szCs w:val="28"/>
          <w:lang w:eastAsia="ar-SA"/>
        </w:rPr>
        <w:t>уб</w:t>
      </w:r>
      <w:proofErr w:type="spellEnd"/>
      <w:r w:rsidRPr="0054348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2019 году на профилактические, противоэпидемиологические мероприятия по уничтожению переносчиков возбудителей инфекционных заболеваний на 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территории города израсходовано 1,52 млн. рублей., выполнены: дератизация открытых стаций на 155,8 га; обработка растительности против окрыленных </w:t>
      </w:r>
      <w:r w:rsidR="00125C30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 кровососущих насекомых на 5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60 га; ручная </w:t>
      </w:r>
      <w:proofErr w:type="spellStart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ларвицидная</w:t>
      </w:r>
      <w:proofErr w:type="spellEnd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обработка временных и постоянных водоемов 160</w:t>
      </w:r>
      <w:r w:rsidR="006D0E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га; </w:t>
      </w:r>
      <w:proofErr w:type="spellStart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акарицидная</w:t>
      </w:r>
      <w:proofErr w:type="spellEnd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(противоклещевая) обработка на 612 га.</w:t>
      </w:r>
      <w:proofErr w:type="gramEnd"/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компенсации ущерба, нанесенного реке Дон в результате проведения работ по обустройству парка «Левобережный», в текущем году осуществлены мероприятия по искусственному воспроизводству водных биологических ресурсов, а именно в реку Дон ниже Цимлянского гидроузла произведен выпуск молоди сазана в количестве 146 858 штук, на общую сумму 515,4 тыс. рублей. 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рамках государственной программы Ростовской области «Формирование современной городской среды на территории Ростовской области» была начата реализация первого этапа проекта: «Территория общего пользования для благоустройства и озеленения по ул. Вересаева в г. Ростове-на-Дону (бывший совхоз "Декоративные культуры")». В ходе исполнения муниципального контракта  благоустроенна парковая зона площадью 4,9 га с пешеходными связями, покрытыми тротуарной плиткой  и прогулочными зонами из </w:t>
      </w:r>
      <w:r w:rsidR="006D0E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гранитного отсева. </w:t>
      </w:r>
      <w:r w:rsidR="006D0EA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Установлено </w:t>
      </w:r>
      <w:r w:rsidR="00125C30">
        <w:rPr>
          <w:rFonts w:ascii="Times New Roman" w:eastAsia="Times New Roman" w:hAnsi="Times New Roman" w:cs="Times New Roman"/>
          <w:sz w:val="28"/>
          <w:szCs w:val="28"/>
          <w:lang w:eastAsia="ar-SA"/>
        </w:rPr>
        <w:t>61 скамейка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разного типа и 39 урн, обустроены площадки для тихого отдыха, с зоной пикника, площадка для дрессировки и выгула собак. Благоустр</w:t>
      </w:r>
      <w:r w:rsidR="00125C30">
        <w:rPr>
          <w:rFonts w:ascii="Times New Roman" w:eastAsia="Times New Roman" w:hAnsi="Times New Roman" w:cs="Times New Roman"/>
          <w:sz w:val="28"/>
          <w:szCs w:val="28"/>
          <w:lang w:eastAsia="ar-SA"/>
        </w:rPr>
        <w:t>оенное пространство украсили 4 деревянные скульптур</w:t>
      </w:r>
      <w:r w:rsidR="0046115E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индивидуального изготовления. Инженерная инфраструктура представлена освещением   тротуаров   и   проездов, водопроводом для надлежащего ухода за зелеными насаждениями. Выполнены мероприятия по компенсационным посадкам зеленых насаждений.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решения задач по обеспечению бесперебойного функционирования сетей наружного освещения в 2019 году: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произведена замена воздушных и кабельных линий  (в </w:t>
      </w:r>
      <w:proofErr w:type="spellStart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т.ч</w:t>
      </w:r>
      <w:proofErr w:type="spellEnd"/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на тросе) различных сечений в объеме 24,903 км; 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осуществлена замена устаревших и вышедших из строя кронштейнов в объеме  201 шт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произведена установка  1180   шт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светильников;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заменено  8554  лампы  наружного освещения;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изготовлено и смонтировано  63  железобетонные опоры,  89 шт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металлических опор;</w:t>
      </w:r>
    </w:p>
    <w:p w:rsidR="00BC5AE8" w:rsidRPr="00BC5AE8" w:rsidRDefault="0046115E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произведен монтаж пунктов питания  в количестве 50 шт</w:t>
      </w:r>
      <w:r w:rsid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произведена очистка опор наружного освещения от объявлений в количестве  16261 опоры;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произведена опиловка скелетных ветвей деревьев в количестве 250 деревьев;</w:t>
      </w:r>
    </w:p>
    <w:p w:rsidR="00BC5AE8" w:rsidRPr="00BC5AE8" w:rsidRDefault="0046115E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окрашено 4468,1 </w:t>
      </w:r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gramStart"/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proofErr w:type="gramEnd"/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металлической поверхности, в </w:t>
      </w:r>
      <w:proofErr w:type="spellStart"/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т.ч</w:t>
      </w:r>
      <w:proofErr w:type="spellEnd"/>
      <w:r w:rsidR="00BC5AE8"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опор, пунктов питания, кабельных коробок;  </w:t>
      </w:r>
    </w:p>
    <w:p w:rsidR="00BC5AE8" w:rsidRPr="00BC5AE8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обернуто  балок (опор)  сеткой в количестве 1894 шт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опор;</w:t>
      </w:r>
    </w:p>
    <w:p w:rsidR="0063502E" w:rsidRDefault="00BC5AE8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5AE8">
        <w:rPr>
          <w:rFonts w:ascii="Times New Roman" w:eastAsia="Times New Roman" w:hAnsi="Times New Roman" w:cs="Times New Roman"/>
          <w:sz w:val="28"/>
          <w:szCs w:val="28"/>
          <w:lang w:eastAsia="ar-SA"/>
        </w:rPr>
        <w:t>- а также выполнены другие ремонтные и регламентные работы.</w:t>
      </w:r>
    </w:p>
    <w:p w:rsidR="00EC5090" w:rsidRDefault="00EC5090" w:rsidP="00BC5A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5090" w:rsidRDefault="00EC5090" w:rsidP="00EC509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090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Нерешенные проблемы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910B2" w:rsidRDefault="001910B2" w:rsidP="00EC509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10B2" w:rsidRPr="001910B2" w:rsidRDefault="001910B2" w:rsidP="006C268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10B2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Управлением  в целях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осуществления реконструкции гидротехнических сооружений (ГТС)</w:t>
      </w:r>
      <w:r w:rsidRPr="001910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разработана смета и техническое задание на разработку проектно-сметной докумен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тации </w:t>
      </w:r>
      <w:r w:rsidRPr="001910B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реконструкцию ГТС в русле балки Безымянной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1910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BC5AE8" w:rsidRDefault="001910B2" w:rsidP="006C268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10B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В 2020 году Управлению необходимо пройти экспертизу по проверке достоверности применения сметной стоимости проектных работ и разработать пакет  документов по декларированию безопасности на ГТС. Стоимость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 составляет </w:t>
      </w:r>
      <w:r w:rsidR="00A50F06">
        <w:rPr>
          <w:rFonts w:ascii="Times New Roman" w:eastAsia="Times New Roman" w:hAnsi="Times New Roman" w:cs="Times New Roman"/>
          <w:sz w:val="28"/>
          <w:szCs w:val="28"/>
          <w:lang w:eastAsia="ar-SA"/>
        </w:rPr>
        <w:t>1,</w:t>
      </w:r>
      <w:r w:rsidRPr="001910B2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A50F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50F06">
        <w:rPr>
          <w:rFonts w:ascii="Times New Roman" w:eastAsia="Times New Roman" w:hAnsi="Times New Roman" w:cs="Times New Roman"/>
          <w:sz w:val="28"/>
          <w:szCs w:val="28"/>
          <w:lang w:eastAsia="ar-SA"/>
        </w:rPr>
        <w:t>млн</w:t>
      </w:r>
      <w:proofErr w:type="gramStart"/>
      <w:r w:rsidR="00A50F0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1910B2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proofErr w:type="gramEnd"/>
      <w:r w:rsidRPr="001910B2">
        <w:rPr>
          <w:rFonts w:ascii="Times New Roman" w:eastAsia="Times New Roman" w:hAnsi="Times New Roman" w:cs="Times New Roman"/>
          <w:sz w:val="28"/>
          <w:szCs w:val="28"/>
          <w:lang w:eastAsia="ar-SA"/>
        </w:rPr>
        <w:t>уб</w:t>
      </w:r>
      <w:proofErr w:type="spellEnd"/>
      <w:r w:rsidRPr="001910B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Отсутствие финансирования не позволяет Управлению </w:t>
      </w:r>
      <w:r w:rsidR="00125C30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начать работы по</w:t>
      </w:r>
      <w:r w:rsidR="004C3B3A" w:rsidRPr="004C3B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C3B3A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реконструкци</w:t>
      </w:r>
      <w:r w:rsidR="00125C30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4C3B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C3B3A" w:rsidRPr="004C3B3A">
        <w:rPr>
          <w:rFonts w:ascii="Times New Roman" w:eastAsia="Times New Roman" w:hAnsi="Times New Roman" w:cs="Times New Roman"/>
          <w:sz w:val="28"/>
          <w:szCs w:val="28"/>
          <w:lang w:eastAsia="ar-SA"/>
        </w:rPr>
        <w:t>ГТС в русле балки Безымянной</w:t>
      </w:r>
      <w:r w:rsidR="004C3B3A">
        <w:rPr>
          <w:rFonts w:ascii="Times New Roman" w:eastAsia="Times New Roman" w:hAnsi="Times New Roman" w:cs="Times New Roman"/>
          <w:sz w:val="28"/>
          <w:szCs w:val="28"/>
          <w:lang w:eastAsia="ar-SA"/>
        </w:rPr>
        <w:t>, находящихся в крайне неудовлетворительном состоянии.</w:t>
      </w:r>
    </w:p>
    <w:p w:rsidR="004C3B3A" w:rsidRDefault="00C14AFA" w:rsidP="006C268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165440" w:rsidRPr="001654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2017 году Управлением было проведено комплексное </w:t>
      </w:r>
      <w:r w:rsidR="004C673B">
        <w:rPr>
          <w:rFonts w:ascii="Times New Roman" w:eastAsia="Times New Roman" w:hAnsi="Times New Roman" w:cs="Times New Roman"/>
          <w:sz w:val="28"/>
          <w:szCs w:val="28"/>
          <w:lang w:eastAsia="ar-SA"/>
        </w:rPr>
        <w:t>инженерное обследование ГТС – пассажирские причалы</w:t>
      </w:r>
      <w:r w:rsidR="00A50F06">
        <w:rPr>
          <w:rFonts w:ascii="Times New Roman" w:eastAsia="Times New Roman" w:hAnsi="Times New Roman" w:cs="Times New Roman"/>
          <w:sz w:val="28"/>
          <w:szCs w:val="28"/>
          <w:lang w:eastAsia="ar-SA"/>
        </w:rPr>
        <w:t>, расположенные на набережной реки Дон</w:t>
      </w:r>
      <w:r w:rsidR="00165440" w:rsidRPr="00165440">
        <w:rPr>
          <w:rFonts w:ascii="Times New Roman" w:eastAsia="Times New Roman" w:hAnsi="Times New Roman" w:cs="Times New Roman"/>
          <w:sz w:val="28"/>
          <w:szCs w:val="28"/>
          <w:lang w:eastAsia="ar-SA"/>
        </w:rPr>
        <w:t>. На данное обследование из городского бюджета было потрачено 21</w:t>
      </w:r>
      <w:r w:rsidR="004C673B">
        <w:rPr>
          <w:rFonts w:ascii="Times New Roman" w:eastAsia="Times New Roman" w:hAnsi="Times New Roman" w:cs="Times New Roman"/>
          <w:sz w:val="28"/>
          <w:szCs w:val="28"/>
          <w:lang w:eastAsia="ar-SA"/>
        </w:rPr>
        <w:t>,5 млн.</w:t>
      </w:r>
      <w:r w:rsidR="00165440" w:rsidRPr="001654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руб. По результатам обследования в теле сооружения </w:t>
      </w:r>
      <w:r w:rsidR="004C67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обнаружены </w:t>
      </w:r>
      <w:r w:rsidR="00165440" w:rsidRPr="00165440">
        <w:rPr>
          <w:rFonts w:ascii="Times New Roman" w:eastAsia="Times New Roman" w:hAnsi="Times New Roman" w:cs="Times New Roman"/>
          <w:sz w:val="28"/>
          <w:szCs w:val="28"/>
          <w:lang w:eastAsia="ar-SA"/>
        </w:rPr>
        <w:t>дефор</w:t>
      </w:r>
      <w:r w:rsidR="004C673B">
        <w:rPr>
          <w:rFonts w:ascii="Times New Roman" w:eastAsia="Times New Roman" w:hAnsi="Times New Roman" w:cs="Times New Roman"/>
          <w:sz w:val="28"/>
          <w:szCs w:val="28"/>
          <w:lang w:eastAsia="ar-SA"/>
        </w:rPr>
        <w:t>мации, просадки, трещины</w:t>
      </w:r>
      <w:r w:rsidR="00165440" w:rsidRPr="001654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что делает не возможным его эксплуатацию после 20.12.2020 г. </w:t>
      </w:r>
      <w:r w:rsidR="00DB21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решения вопроса необходимо </w:t>
      </w:r>
      <w:r w:rsidR="00A06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первоначально разработать </w:t>
      </w:r>
      <w:r w:rsidR="00DB21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</w:t>
      </w:r>
      <w:r w:rsidR="00A06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стоимостью </w:t>
      </w:r>
      <w:r w:rsidR="00A06A94" w:rsidRPr="00DB21D2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FE37CA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A06A9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E37CA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A06A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млн.</w:t>
      </w:r>
      <w:r w:rsidR="00A06A94" w:rsidRPr="00DB21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рублей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а затем </w:t>
      </w:r>
      <w:r w:rsidR="00A50F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проекту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осуществить капитальный ремонт сооружений. Проблемой в данном вопросе является отсутствие финансирования.</w:t>
      </w:r>
    </w:p>
    <w:p w:rsidR="00534494" w:rsidRDefault="005929C8" w:rsidP="005344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Дорожной карте</w:t>
      </w:r>
      <w:r w:rsidR="00BE28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 по реабилитации реки Теме</w:t>
      </w:r>
      <w:r w:rsidR="00B62A02">
        <w:rPr>
          <w:rFonts w:ascii="Times New Roman" w:eastAsia="Times New Roman" w:hAnsi="Times New Roman" w:cs="Times New Roman"/>
          <w:sz w:val="28"/>
          <w:szCs w:val="28"/>
          <w:lang w:eastAsia="ar-SA"/>
        </w:rPr>
        <w:t>рник, утвержденной 28.12.2017</w:t>
      </w:r>
      <w:r w:rsidR="00BE28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Губернатором Ростовской области В.</w:t>
      </w:r>
      <w:r w:rsid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="00BE28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Голубевым, </w:t>
      </w:r>
      <w:r w:rsidRPr="005929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="00B62A02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 Ростова-на-Д</w:t>
      </w:r>
      <w:r w:rsid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>ону, в лице Управления благоустройства и лесного хозяйства</w:t>
      </w:r>
      <w:r w:rsidR="00B62A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города</w:t>
      </w:r>
      <w:r w:rsid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>, необходимо выполнить капитальный ремонт объекта «</w:t>
      </w:r>
      <w:r w:rsidR="00534494" w:rsidRP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>Гидротехническ</w:t>
      </w:r>
      <w:r w:rsid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ое сооружение: подпорная стена </w:t>
      </w:r>
      <w:r w:rsidR="00534494" w:rsidRP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>и парапет протяженностью 2017 м, подпорная стена новой протяженностью 701 м, перекрытие новых подпорных стенок площадью 7435 кв. м., расположенных по адресу: г. Ростов-на-Дону</w:t>
      </w:r>
      <w:proofErr w:type="gramEnd"/>
      <w:r w:rsidR="00534494" w:rsidRP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Ленинский район, на реке Темерник от ул. Никитина по участку пр. </w:t>
      </w:r>
      <w:proofErr w:type="spellStart"/>
      <w:r w:rsidR="00534494" w:rsidRP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>Сиверса</w:t>
      </w:r>
      <w:proofErr w:type="spellEnd"/>
      <w:r w:rsidR="00534494" w:rsidRP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 впадения реки Темерник в реку Дон»</w:t>
      </w:r>
      <w:r w:rsid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Управлением в 2016 году разработан проект </w:t>
      </w:r>
      <w:r w:rsidR="00B62A0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 капитальный</w:t>
      </w:r>
      <w:r w:rsid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ремонт </w:t>
      </w:r>
      <w:r w:rsidR="00B62A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названного </w:t>
      </w:r>
      <w:r w:rsidR="00534494">
        <w:rPr>
          <w:rFonts w:ascii="Times New Roman" w:eastAsia="Times New Roman" w:hAnsi="Times New Roman" w:cs="Times New Roman"/>
          <w:sz w:val="28"/>
          <w:szCs w:val="28"/>
          <w:lang w:eastAsia="ar-SA"/>
        </w:rPr>
        <w:t>ГТС, однако выделение финансирования на его реализацию до сих пор не осуществлено.</w:t>
      </w:r>
    </w:p>
    <w:p w:rsidR="0081161A" w:rsidRDefault="0081161A" w:rsidP="006C268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5090" w:rsidRDefault="00EC5090" w:rsidP="006C268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EC5090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Приоритетные вопросы на 2020 год.</w:t>
      </w:r>
    </w:p>
    <w:p w:rsidR="006C2687" w:rsidRPr="00EC5090" w:rsidRDefault="006C2687" w:rsidP="006C268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EC5090" w:rsidRDefault="0081161A" w:rsidP="006C268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2020 </w:t>
      </w:r>
      <w:r w:rsidR="00A50F06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 перед Управлением стоят следующие</w:t>
      </w:r>
      <w:r w:rsidR="006C26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задач</w:t>
      </w:r>
      <w:r w:rsidR="00A50F06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6C26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4C673B" w:rsidRDefault="006C2687" w:rsidP="006C2687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C2687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C673B" w:rsidRPr="006C2687">
        <w:rPr>
          <w:rFonts w:ascii="Times New Roman" w:hAnsi="Times New Roman" w:cs="Times New Roman"/>
          <w:sz w:val="28"/>
          <w:szCs w:val="28"/>
          <w:lang w:eastAsia="ru-RU"/>
        </w:rPr>
        <w:t>разработка проекта Лесоразведения</w:t>
      </w:r>
      <w:r w:rsidRPr="006C2687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r w:rsidR="004C673B" w:rsidRPr="006C2687">
        <w:rPr>
          <w:rFonts w:ascii="Times New Roman" w:hAnsi="Times New Roman" w:cs="Times New Roman"/>
          <w:sz w:val="28"/>
          <w:szCs w:val="28"/>
          <w:lang w:eastAsia="ru-RU"/>
        </w:rPr>
        <w:t>23,5 га</w:t>
      </w:r>
      <w:r w:rsidRPr="006C2687">
        <w:rPr>
          <w:rFonts w:ascii="Times New Roman" w:hAnsi="Times New Roman" w:cs="Times New Roman"/>
          <w:sz w:val="28"/>
          <w:szCs w:val="28"/>
          <w:lang w:eastAsia="ru-RU"/>
        </w:rPr>
        <w:t xml:space="preserve"> территории городских лесов и проекта </w:t>
      </w:r>
      <w:proofErr w:type="spellStart"/>
      <w:r w:rsidRPr="006C2687">
        <w:rPr>
          <w:rFonts w:ascii="Times New Roman" w:hAnsi="Times New Roman" w:cs="Times New Roman"/>
          <w:sz w:val="28"/>
          <w:szCs w:val="28"/>
          <w:lang w:eastAsia="ru-RU"/>
        </w:rPr>
        <w:t>Лесовосстановления</w:t>
      </w:r>
      <w:proofErr w:type="spellEnd"/>
      <w:r w:rsidRPr="006C2687">
        <w:rPr>
          <w:rFonts w:ascii="Times New Roman" w:hAnsi="Times New Roman" w:cs="Times New Roman"/>
          <w:sz w:val="28"/>
          <w:szCs w:val="28"/>
          <w:lang w:eastAsia="ru-RU"/>
        </w:rPr>
        <w:t xml:space="preserve"> на 35 га;</w:t>
      </w:r>
    </w:p>
    <w:p w:rsidR="006C2687" w:rsidRDefault="006C2687" w:rsidP="006C2687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- разработка ПСД на создание рекреационной зоны площадью 34,6 га на земельном участке 61:44:0000000:780 (парк Авиаторов);</w:t>
      </w:r>
    </w:p>
    <w:p w:rsidR="006C2687" w:rsidRDefault="006C2687" w:rsidP="006C2687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- р</w:t>
      </w:r>
      <w:r w:rsidRPr="006C2687">
        <w:rPr>
          <w:rFonts w:ascii="Times New Roman" w:hAnsi="Times New Roman" w:cs="Times New Roman"/>
          <w:sz w:val="28"/>
          <w:szCs w:val="28"/>
          <w:lang w:eastAsia="ru-RU"/>
        </w:rPr>
        <w:t xml:space="preserve">азработка ПСД по объекту: «Рекультивация земельных участков полигона ТБО, расположенного в Северо-Западной </w:t>
      </w:r>
      <w:proofErr w:type="spellStart"/>
      <w:r w:rsidRPr="006C2687">
        <w:rPr>
          <w:rFonts w:ascii="Times New Roman" w:hAnsi="Times New Roman" w:cs="Times New Roman"/>
          <w:sz w:val="28"/>
          <w:szCs w:val="28"/>
          <w:lang w:eastAsia="ru-RU"/>
        </w:rPr>
        <w:t>промзоне</w:t>
      </w:r>
      <w:proofErr w:type="spellEnd"/>
      <w:r w:rsidRPr="006C2687">
        <w:rPr>
          <w:rFonts w:ascii="Times New Roman" w:hAnsi="Times New Roman" w:cs="Times New Roman"/>
          <w:sz w:val="28"/>
          <w:szCs w:val="28"/>
          <w:lang w:eastAsia="ru-RU"/>
        </w:rPr>
        <w:t xml:space="preserve"> г. Ростова-на-Дону»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6C2687" w:rsidRDefault="006C2687" w:rsidP="006C2687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- разработка</w:t>
      </w:r>
      <w:r w:rsidRPr="006C2687">
        <w:rPr>
          <w:rFonts w:ascii="Times New Roman" w:hAnsi="Times New Roman" w:cs="Times New Roman"/>
          <w:sz w:val="28"/>
          <w:szCs w:val="28"/>
          <w:lang w:eastAsia="ru-RU"/>
        </w:rPr>
        <w:t xml:space="preserve"> ПСД по рекультивации несанкционированной свалки на земельном участке в Октябрьс</w:t>
      </w:r>
      <w:r w:rsidR="00A50F06">
        <w:rPr>
          <w:rFonts w:ascii="Times New Roman" w:hAnsi="Times New Roman" w:cs="Times New Roman"/>
          <w:sz w:val="28"/>
          <w:szCs w:val="28"/>
          <w:lang w:eastAsia="ru-RU"/>
        </w:rPr>
        <w:t xml:space="preserve">ком районе г. Ростова-на-Дону, </w:t>
      </w:r>
      <w:r w:rsidR="00A27B7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6C2687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6C2687">
        <w:rPr>
          <w:rFonts w:ascii="Times New Roman" w:hAnsi="Times New Roman" w:cs="Times New Roman"/>
          <w:sz w:val="28"/>
          <w:szCs w:val="28"/>
          <w:lang w:eastAsia="ru-RU"/>
        </w:rPr>
        <w:t>кн</w:t>
      </w:r>
      <w:proofErr w:type="spellEnd"/>
      <w:r w:rsidRPr="006C2687">
        <w:rPr>
          <w:rFonts w:ascii="Times New Roman" w:hAnsi="Times New Roman" w:cs="Times New Roman"/>
          <w:sz w:val="28"/>
          <w:szCs w:val="28"/>
          <w:lang w:eastAsia="ru-RU"/>
        </w:rPr>
        <w:t xml:space="preserve"> 61:44:0082615:15282)</w:t>
      </w:r>
      <w:r w:rsidR="00FE37C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E37CA" w:rsidRPr="006C2687" w:rsidRDefault="00FE37CA" w:rsidP="006C2687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- выполнение второго этапа благоустройства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территории</w:t>
      </w:r>
      <w:r w:rsidRPr="008116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 пользования по ул.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1161A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Вересаева (бывший совхоз "Декоративные культуры")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C5090" w:rsidRDefault="00EC5090" w:rsidP="006C268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sectPr w:rsidR="00EC5090" w:rsidSect="00BC5AE8">
      <w:pgSz w:w="11906" w:h="16838"/>
      <w:pgMar w:top="709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F4C" w:rsidRDefault="00387F4C" w:rsidP="00A029EB">
      <w:pPr>
        <w:spacing w:after="0" w:line="240" w:lineRule="auto"/>
      </w:pPr>
      <w:r>
        <w:separator/>
      </w:r>
    </w:p>
  </w:endnote>
  <w:endnote w:type="continuationSeparator" w:id="0">
    <w:p w:rsidR="00387F4C" w:rsidRDefault="00387F4C" w:rsidP="00A02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F4C" w:rsidRDefault="00387F4C" w:rsidP="00A029EB">
      <w:pPr>
        <w:spacing w:after="0" w:line="240" w:lineRule="auto"/>
      </w:pPr>
      <w:r>
        <w:separator/>
      </w:r>
    </w:p>
  </w:footnote>
  <w:footnote w:type="continuationSeparator" w:id="0">
    <w:p w:rsidR="00387F4C" w:rsidRDefault="00387F4C" w:rsidP="00A02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F761C"/>
    <w:multiLevelType w:val="multilevel"/>
    <w:tmpl w:val="BC1CF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638"/>
    <w:rsid w:val="00017E6B"/>
    <w:rsid w:val="00032DD4"/>
    <w:rsid w:val="0006719D"/>
    <w:rsid w:val="00071E95"/>
    <w:rsid w:val="000C0982"/>
    <w:rsid w:val="00125C30"/>
    <w:rsid w:val="00131804"/>
    <w:rsid w:val="00140111"/>
    <w:rsid w:val="0014163D"/>
    <w:rsid w:val="00153B05"/>
    <w:rsid w:val="00160C2E"/>
    <w:rsid w:val="00165440"/>
    <w:rsid w:val="00174900"/>
    <w:rsid w:val="001763FB"/>
    <w:rsid w:val="001910B2"/>
    <w:rsid w:val="00232033"/>
    <w:rsid w:val="00266EBC"/>
    <w:rsid w:val="002A1FE7"/>
    <w:rsid w:val="002C6637"/>
    <w:rsid w:val="002D4ED2"/>
    <w:rsid w:val="002E3024"/>
    <w:rsid w:val="002F38EE"/>
    <w:rsid w:val="00301B22"/>
    <w:rsid w:val="003309F7"/>
    <w:rsid w:val="00332318"/>
    <w:rsid w:val="00344560"/>
    <w:rsid w:val="00387F4C"/>
    <w:rsid w:val="003952EF"/>
    <w:rsid w:val="003A316F"/>
    <w:rsid w:val="003A6A16"/>
    <w:rsid w:val="003A7ED8"/>
    <w:rsid w:val="003B21CB"/>
    <w:rsid w:val="003C3BE3"/>
    <w:rsid w:val="003C513F"/>
    <w:rsid w:val="003E0F58"/>
    <w:rsid w:val="003F3613"/>
    <w:rsid w:val="00416413"/>
    <w:rsid w:val="004169ED"/>
    <w:rsid w:val="004319D6"/>
    <w:rsid w:val="004577A6"/>
    <w:rsid w:val="0046115E"/>
    <w:rsid w:val="00473DCA"/>
    <w:rsid w:val="00497F9E"/>
    <w:rsid w:val="004C3B3A"/>
    <w:rsid w:val="004C673B"/>
    <w:rsid w:val="004F4C79"/>
    <w:rsid w:val="00511CFB"/>
    <w:rsid w:val="00534494"/>
    <w:rsid w:val="005372F4"/>
    <w:rsid w:val="00541A52"/>
    <w:rsid w:val="0054348C"/>
    <w:rsid w:val="00555E0E"/>
    <w:rsid w:val="00563FBE"/>
    <w:rsid w:val="005704E3"/>
    <w:rsid w:val="005929C8"/>
    <w:rsid w:val="005A28C1"/>
    <w:rsid w:val="005C3AB6"/>
    <w:rsid w:val="006122EA"/>
    <w:rsid w:val="0063502E"/>
    <w:rsid w:val="0063671C"/>
    <w:rsid w:val="00646DCF"/>
    <w:rsid w:val="0067462B"/>
    <w:rsid w:val="006778BD"/>
    <w:rsid w:val="006A525F"/>
    <w:rsid w:val="006C2687"/>
    <w:rsid w:val="006D0EA2"/>
    <w:rsid w:val="006D4BD7"/>
    <w:rsid w:val="00702FB7"/>
    <w:rsid w:val="00781207"/>
    <w:rsid w:val="007A63DF"/>
    <w:rsid w:val="007C440D"/>
    <w:rsid w:val="007D558A"/>
    <w:rsid w:val="007F2FCC"/>
    <w:rsid w:val="0081161A"/>
    <w:rsid w:val="008617ED"/>
    <w:rsid w:val="008649F5"/>
    <w:rsid w:val="0089206B"/>
    <w:rsid w:val="008A6259"/>
    <w:rsid w:val="008D61C0"/>
    <w:rsid w:val="0091060B"/>
    <w:rsid w:val="00962ADF"/>
    <w:rsid w:val="00975F1C"/>
    <w:rsid w:val="00997137"/>
    <w:rsid w:val="009C0D92"/>
    <w:rsid w:val="009E03FD"/>
    <w:rsid w:val="00A029EB"/>
    <w:rsid w:val="00A06A94"/>
    <w:rsid w:val="00A12A58"/>
    <w:rsid w:val="00A16B59"/>
    <w:rsid w:val="00A170B5"/>
    <w:rsid w:val="00A27B7E"/>
    <w:rsid w:val="00A50F06"/>
    <w:rsid w:val="00A56320"/>
    <w:rsid w:val="00A5792E"/>
    <w:rsid w:val="00A75327"/>
    <w:rsid w:val="00AA628A"/>
    <w:rsid w:val="00AB3BB2"/>
    <w:rsid w:val="00AC2638"/>
    <w:rsid w:val="00AC6E92"/>
    <w:rsid w:val="00AC7A7A"/>
    <w:rsid w:val="00AD2897"/>
    <w:rsid w:val="00AE73CD"/>
    <w:rsid w:val="00AF4F7E"/>
    <w:rsid w:val="00AF677D"/>
    <w:rsid w:val="00B4377D"/>
    <w:rsid w:val="00B62A02"/>
    <w:rsid w:val="00B727FC"/>
    <w:rsid w:val="00B849F2"/>
    <w:rsid w:val="00BC5AE8"/>
    <w:rsid w:val="00BE289D"/>
    <w:rsid w:val="00BE4E29"/>
    <w:rsid w:val="00BF1D97"/>
    <w:rsid w:val="00C0230D"/>
    <w:rsid w:val="00C041F8"/>
    <w:rsid w:val="00C126B8"/>
    <w:rsid w:val="00C14AFA"/>
    <w:rsid w:val="00C22FDC"/>
    <w:rsid w:val="00C37CB1"/>
    <w:rsid w:val="00C90880"/>
    <w:rsid w:val="00C90CD5"/>
    <w:rsid w:val="00CA4B1D"/>
    <w:rsid w:val="00CB10C0"/>
    <w:rsid w:val="00CC2489"/>
    <w:rsid w:val="00CD7AB3"/>
    <w:rsid w:val="00CE0369"/>
    <w:rsid w:val="00CE0E21"/>
    <w:rsid w:val="00CE2EC7"/>
    <w:rsid w:val="00D10003"/>
    <w:rsid w:val="00D132F5"/>
    <w:rsid w:val="00D423D4"/>
    <w:rsid w:val="00D42A59"/>
    <w:rsid w:val="00D47611"/>
    <w:rsid w:val="00D7434D"/>
    <w:rsid w:val="00D935C2"/>
    <w:rsid w:val="00DA2ADF"/>
    <w:rsid w:val="00DB21D2"/>
    <w:rsid w:val="00DC1336"/>
    <w:rsid w:val="00E4278F"/>
    <w:rsid w:val="00E43E7D"/>
    <w:rsid w:val="00E45070"/>
    <w:rsid w:val="00E652EA"/>
    <w:rsid w:val="00E76250"/>
    <w:rsid w:val="00E80495"/>
    <w:rsid w:val="00E841FB"/>
    <w:rsid w:val="00E85E38"/>
    <w:rsid w:val="00EB5D70"/>
    <w:rsid w:val="00EC5090"/>
    <w:rsid w:val="00F42A54"/>
    <w:rsid w:val="00F512AF"/>
    <w:rsid w:val="00F53B98"/>
    <w:rsid w:val="00F545F8"/>
    <w:rsid w:val="00F6603E"/>
    <w:rsid w:val="00F86813"/>
    <w:rsid w:val="00F91963"/>
    <w:rsid w:val="00F93986"/>
    <w:rsid w:val="00FA305C"/>
    <w:rsid w:val="00FC1AFD"/>
    <w:rsid w:val="00FC7202"/>
    <w:rsid w:val="00FE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2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4F4C79"/>
    <w:pPr>
      <w:suppressAutoHyphens/>
      <w:spacing w:before="280" w:after="280" w:line="240" w:lineRule="auto"/>
      <w:jc w:val="center"/>
    </w:pPr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character" w:styleId="a4">
    <w:name w:val="Hyperlink"/>
    <w:basedOn w:val="a0"/>
    <w:uiPriority w:val="99"/>
    <w:unhideWhenUsed/>
    <w:rsid w:val="004F4C79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33231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A02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29EB"/>
  </w:style>
  <w:style w:type="paragraph" w:styleId="a7">
    <w:name w:val="footer"/>
    <w:basedOn w:val="a"/>
    <w:link w:val="a8"/>
    <w:uiPriority w:val="99"/>
    <w:unhideWhenUsed/>
    <w:rsid w:val="00A02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29EB"/>
  </w:style>
  <w:style w:type="character" w:styleId="a9">
    <w:name w:val="Emphasis"/>
    <w:basedOn w:val="a0"/>
    <w:uiPriority w:val="20"/>
    <w:qFormat/>
    <w:rsid w:val="003B21CB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541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1A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2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4F4C79"/>
    <w:pPr>
      <w:suppressAutoHyphens/>
      <w:spacing w:before="280" w:after="280" w:line="240" w:lineRule="auto"/>
      <w:jc w:val="center"/>
    </w:pPr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character" w:styleId="a4">
    <w:name w:val="Hyperlink"/>
    <w:basedOn w:val="a0"/>
    <w:uiPriority w:val="99"/>
    <w:unhideWhenUsed/>
    <w:rsid w:val="004F4C79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33231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A02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29EB"/>
  </w:style>
  <w:style w:type="paragraph" w:styleId="a7">
    <w:name w:val="footer"/>
    <w:basedOn w:val="a"/>
    <w:link w:val="a8"/>
    <w:uiPriority w:val="99"/>
    <w:unhideWhenUsed/>
    <w:rsid w:val="00A02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29EB"/>
  </w:style>
  <w:style w:type="character" w:styleId="a9">
    <w:name w:val="Emphasis"/>
    <w:basedOn w:val="a0"/>
    <w:uiPriority w:val="20"/>
    <w:qFormat/>
    <w:rsid w:val="003B21CB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541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1A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D683B-C3CC-4357-94BF-D35187276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ПК</dc:creator>
  <cp:lastModifiedBy>гимнаст</cp:lastModifiedBy>
  <cp:revision>2</cp:revision>
  <cp:lastPrinted>2019-12-26T12:03:00Z</cp:lastPrinted>
  <dcterms:created xsi:type="dcterms:W3CDTF">2020-01-24T10:05:00Z</dcterms:created>
  <dcterms:modified xsi:type="dcterms:W3CDTF">2020-01-24T10:05:00Z</dcterms:modified>
</cp:coreProperties>
</file>